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C0" w:rsidRPr="002D414F" w:rsidRDefault="00E110C0" w:rsidP="00E110C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Аннотация к рабочей программе </w:t>
      </w:r>
      <w:r w:rsidRPr="002D414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 русскому языку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в 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классе</w:t>
      </w: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12706"/>
      </w:tblGrid>
      <w:tr w:rsidR="00C23BFD" w:rsidRPr="00C23BFD" w:rsidTr="00A82423">
        <w:tc>
          <w:tcPr>
            <w:tcW w:w="2107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 результаты</w:t>
            </w:r>
          </w:p>
        </w:tc>
        <w:tc>
          <w:tcPr>
            <w:tcW w:w="12885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3) достаточный объем словарного запаса и усвоенных грамматических сре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дств дл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я свободного выражения мыслей и чувств в процессе речевого общения; способность к самооценке на основе наблюдения за собственной речью</w:t>
            </w:r>
          </w:p>
        </w:tc>
      </w:tr>
      <w:tr w:rsidR="00C23BFD" w:rsidRPr="00C23BFD" w:rsidTr="00A82423">
        <w:tc>
          <w:tcPr>
            <w:tcW w:w="2107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3BFD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Метапредметные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результаты</w:t>
            </w:r>
          </w:p>
        </w:tc>
        <w:tc>
          <w:tcPr>
            <w:tcW w:w="12885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1) владение всеми видами речевой деятельности: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адекватное восприятие на слух текстов разных стилей и жанров; владение разными видами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(выборочным, ознакомительным, детальным);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 свободно пользоваться словарями различных типов, справочной литературой, в том числе и на электронных носителях;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br/>
      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прочитанному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, услышанному, увиденному;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межпредметном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уровне (на уроках иностранного языка, литературы и др.);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</w:t>
            </w:r>
          </w:p>
        </w:tc>
      </w:tr>
      <w:tr w:rsidR="00C23BFD" w:rsidRPr="00C23BFD" w:rsidTr="00A82423">
        <w:tc>
          <w:tcPr>
            <w:tcW w:w="2107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Предметные результаты</w:t>
            </w:r>
          </w:p>
        </w:tc>
        <w:tc>
          <w:tcPr>
            <w:tcW w:w="12885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текст, типы текста; основные единицы языка, их признаки и особенности употребления в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br/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      </w:r>
          </w:p>
        </w:tc>
      </w:tr>
    </w:tbl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C23BF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результате изучения предмета в 6 классе учащийся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779"/>
        <w:gridCol w:w="6002"/>
        <w:gridCol w:w="6005"/>
      </w:tblGrid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научится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получит возможность научиться</w:t>
            </w: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Речь и речевое общение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различные виды диалога в ситуациях формального и неформального, межличностного и межкультурного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нормы речевого поведения в типичных ситуациях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предупреждать коммуникативные неудачи в процессе речевого общения.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выступать перед аудиторией с небольшим докладом; публично представлять проект;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участвовать в коллективном обсуждении проблем, аргументировать собственную позицию, доказывать её, убеждать;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основные причины коммуникативных неудач и объяснять их.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Речевая деятельность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  <w:vMerge w:val="restart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различным видам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(с полным пониманием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, с пониманием основного содержания, с выборочным извлечением информации); передавать содержание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заданной коммуникативной задачей в устной форме;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и формулировать в устной форме тему, коммуникативную задачу, основную мысль, комментировать её в устной форме;</w:t>
            </w:r>
          </w:p>
        </w:tc>
        <w:tc>
          <w:tcPr>
            <w:tcW w:w="6108" w:type="dxa"/>
            <w:vMerge w:val="restart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Аудирование</w:t>
            </w:r>
            <w:proofErr w:type="spell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  <w:vMerge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  <w:vMerge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Чтение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сжатого), в форме плана (в устной и письменной форме);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передавать схематически представленную информацию в виде связного текста;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приёмы работы с учебной книгой, справочниками и другими информационными источниками, включая СМИ и ресурсы Интернета;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Говорение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обсуждать и чётко формулировать цели, план совместной групповой учебной деятельности, распределение частей работы;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устные монологические и диалогические высказывания различных типов и жанров;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выступать перед аудиторией с докладом; публично защищать проект;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 и оценивать речевые высказывания с точки зрения их успешности в достижении прогнозируемого результата.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Письмо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темы, рассказ о событии);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излагать содержание прослушанного или прочитанного текста (подробно, сжато, выборочно) в форме ученического изложения, а также  плана;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фразеологии;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составлять  конспекты;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писать  письма, объявления с учётом внеязыковых требований, предъявляемых к ним, и в соответствии со спецификой употребления языковых средств.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Текст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сведения о языке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характеризовать основные социальные функции русского языка в России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оценивать использование основных изобразительных средств языка.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характеризовать вклад выдающихся лингвистов в развитие русистики.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Фонетика и орфоэпия. Графика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Ученик научится: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проводить фонетический анализ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основные орфоэпические правила современного русского литературного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Ученик получит возможность научиться: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выразительные средства фонетики (звукопись);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выразительно читать прозаические и поэтические тексты;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 из орфоэпических словарей и справочников; использовать её в различных видах деятельности.</w:t>
            </w: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Морфемика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словообразование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делить слова на морфемы на основе смыслового, грамматического и словообразовательного анализа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различать изученные способы словообразования;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анализировать и самостоятельно составлять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словообразовательные пары и словообразовательные цепочки слов;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применять знания и умения по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морфемике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и словообразованию в практике правописания, а также при проведении грамматического и лексического анализа слов.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опознавать основные выразительные средства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словообразования в художественной речи и оценивать их;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 из морфемных, словообразовательных и этимологических словарей и справочников, в том числе мультимедийных;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этимологическую справку для объяснения правописания и лексического значения слова.</w:t>
            </w: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Лексикология и фразеология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группировать слова по тематическим группам;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подбирать к словам синонимы, антонимы;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фразеологические обороты;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лексические нормы в устных и письменных высказываниях;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объяснять общие принципы классификации словарного состава русского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аргументировать различие лексического и грамматического значений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омонимы разных видов;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 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 и справочников, в том числе мультимедийных; использовать эту информацию в различных видах деятельности.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Морфология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самостоятельные (знаменательные) части речи и их формы, служебные части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слово с точки зрения его принадлежности к той или иной части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употреблять формы слов различных частей речи в соответствии с нормами современного русского литературного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применять морфологические знания и умения в практике правописания, в различных видах анализа;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распознавать явления грамматической омонимии, существенные для решения орфографических и пунктуационных задач.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синонимические средства морфологии;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различать грамматические омонимы;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дств в т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екстах научного и официально-делового стилей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Синтаксис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единицы синтаксиса (словосочетание, предложение) и их виды;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употреблять синтаксические единицы в соответствии с нормами современного русского литературного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разнообразные синонимические синтаксические конструкции в собственной речевой практике;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применять синтаксические знания и умения в практике правописания, в различных видах анализа.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синонимические средства синтаксиса;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разных стилей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Правописание: орфография и пунктуация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орфографические и пунктуационные нормы в процессе письма (в объёме содержания курса);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объяснять выбор написания в устной форме (рассуждение) и письменной форме (с помощью графических символов);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обнаруживать и исправлять орфографические и пунктуационные ошибки;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 из орфографических словарей и справочников; использовать её в процессе письма.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демонстрировать роль орфографии и пунктуации в передаче смысловой стороны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Язык и культура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приводить примеры, которые доказывают, что изучение языка позволяет лучше узнать историю и культуру страны;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уместно использовать правила русского речевого этикета в учебной деятельности и повседневной жизни.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характеризовать на отдельных примерах взаимосвязь языка, культуры и истории народа — носителя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и сравнивать русский речевой этикет с речевым этикетом отдельных народов России и мира.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3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51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6"/>
        <w:gridCol w:w="13169"/>
      </w:tblGrid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Язык. Речь. Общение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/р. Язык. Речь. Общение. Ситуация общения.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5 классе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Фонетика. Орфоэпия. Морфемы в слове. Орфограммы в приставках и в корнях слов. Части речи. Орфограммы в окончаниях слов. Словосочетание. Простое предложение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наки препинания. Сложное предложение. Запятые в сложном предложении. Синтаксический разбор предложений. Прямая речь. Диалог.                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Текст, его особенности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ема и основная мысль текста. Заглавие текста. Начальные и конечные предложения текста. Ключевые слова. Основные признаки текста. Текст и стиль речи. Официально-деловой стиль. 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</w:t>
            </w: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Исконно русские слова. Заимствованные слова. Общеупотребительные слова. Профессионализмы, диалектизмы, жаргонизмы. Нейтральные и стилистические окрашенные слова. Устаревшие слова. Неологизмы.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Основные пути пополнения словарного состава русского языка.    Толковые словари иностранных слов, устаревших слов. 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анализ материалов к сочинению: рабочие материалы. Сжатый пересказ исходного текста.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Словообразование. Орфография. Культура речи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образования слов в русском языке: с помощью морфем (морфологический) – приставочный, суффиксальный, приставочно-суффиксальный,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бессуфиксный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Морфемный и словообразовательный разбор слова.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об этимологии и этимологическом разборе слов. Этимологические словари.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Правописание чередующихся гласных о и а в корнях –гор- - -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-кос-  - -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зар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зор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</w:t>
            </w: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Правописание гласных в приставках пре- и при-, буквы ы и </w:t>
            </w:r>
            <w:proofErr w:type="spellStart"/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приставок на согласные. Правописание соединительных гласных 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е.</w:t>
            </w:r>
          </w:p>
          <w:p w:rsidR="00E110C0" w:rsidRPr="00C23BFD" w:rsidRDefault="00E110C0" w:rsidP="00C23BFD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Морфология. Орфография. Культура речи</w:t>
            </w:r>
          </w:p>
          <w:p w:rsidR="00E110C0" w:rsidRPr="00C23BFD" w:rsidRDefault="00E110C0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Имя </w:t>
            </w: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существительное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lastRenderedPageBreak/>
              <w:t xml:space="preserve">Имя существительное как часть речи (повторение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5 классе). Разносклоняемые имена существительные. Буква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суффиксе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существительных на </w:t>
            </w:r>
            <w:r w:rsidRPr="00C23BFD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мя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. Несклоняемые имена существительные. Род несклоняемых имен существительных. Имена существительные общего рода.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 существительными. Согласные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щ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суффиксе существительных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-ч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ик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(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щик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). Правописание гласных в суффиксах 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е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ик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</w:t>
            </w:r>
            <w:r w:rsidRPr="00C23BFD">
              <w:rPr>
                <w:rFonts w:ascii="Times New Roman" w:eastAsia="Newton-Regular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Гласные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после шипящих в суффиксах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существительных.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существительного.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Написание письма. Публичное выступление о происхождении имён. Составление текста-описания по личным впечатлениям. 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Имя прилагательное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Имя прилагательное как часть речи (повторение сведений об имени прилагательном, полученных  в 5 классе).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ловообразование имён прилагательных.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 прилагательными. Буквы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после шипящих 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суффиксах прилагательных. Одна и две буквы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суффиксах прилагательных. Различение на письме суффиксов прилагательных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-к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ск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. Дефисное и слитное написание сложных прилагательных.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прилагательного.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Склонение порядковых числительных. Правописание гласных в падежных окончаниях.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числительного.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Местоимение как часть речи. Личные местоимения. Возвратное местоимение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себя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Раздельное написание предлогов и местоимений. Буква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 xml:space="preserve">н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неопределенных местоимениях. Слитное и раздельное написание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ни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отрицательных местоимениях.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местоимения.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Глагол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Глагол как часть речи (повторение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Раздельное написание частицы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бы (б)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с глаголами в условном наклонении. Буквы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глаголах повелительного наклонения. Правописание гласных в суффиксах глагола. 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Морфологический разбор глагола.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      </w:r>
          </w:p>
        </w:tc>
      </w:tr>
      <w:tr w:rsidR="00E110C0" w:rsidRPr="00C23BFD" w:rsidTr="00E110C0">
        <w:trPr>
          <w:trHeight w:val="130"/>
        </w:trPr>
        <w:tc>
          <w:tcPr>
            <w:tcW w:w="1976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VI классе</w:t>
            </w:r>
          </w:p>
        </w:tc>
        <w:tc>
          <w:tcPr>
            <w:tcW w:w="13169" w:type="dxa"/>
          </w:tcPr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Разделы науки о языке. Орфография. Пунктуация. Лексика и фразеология. Словообразование. Морфология. Синтаксис.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Сочинение-описание (рассуждение).</w:t>
            </w:r>
          </w:p>
          <w:p w:rsidR="00E110C0" w:rsidRPr="00C23BFD" w:rsidRDefault="00E110C0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58AB" w:rsidRDefault="00AA58AB"/>
    <w:sectPr w:rsidR="00AA58AB" w:rsidSect="00C23BF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BFD"/>
    <w:rsid w:val="00AA58AB"/>
    <w:rsid w:val="00C23BFD"/>
    <w:rsid w:val="00E1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23BF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23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23BF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23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3754</Words>
  <Characters>21400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гульназ</cp:lastModifiedBy>
  <cp:revision>2</cp:revision>
  <dcterms:created xsi:type="dcterms:W3CDTF">2019-02-08T03:32:00Z</dcterms:created>
  <dcterms:modified xsi:type="dcterms:W3CDTF">2020-01-31T09:10:00Z</dcterms:modified>
</cp:coreProperties>
</file>